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300" w:lineRule="atLeast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Дело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№ </w:t>
      </w:r>
      <w:r>
        <w:rPr>
          <w:rFonts w:ascii="Times New Roman" w:eastAsia="Times New Roman" w:hAnsi="Times New Roman" w:cs="Times New Roman"/>
          <w:sz w:val="22"/>
          <w:szCs w:val="22"/>
        </w:rPr>
        <w:t>5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300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 w:line="300" w:lineRule="atLeast"/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ind w:right="22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ind w:right="22"/>
        <w:jc w:val="both"/>
        <w:rPr>
          <w:sz w:val="16"/>
          <w:szCs w:val="16"/>
        </w:rPr>
      </w:pP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Style w:val="cat-Dategrp-4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ind w:right="22"/>
        <w:jc w:val="both"/>
        <w:rPr>
          <w:sz w:val="28"/>
          <w:szCs w:val="28"/>
        </w:rPr>
      </w:pP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11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Ушкин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Г.Н., находящийся по адресу: </w:t>
      </w:r>
      <w:r>
        <w:rPr>
          <w:rStyle w:val="cat-Addressgrp-2rplc-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, каб.305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дела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административном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правонарушении, предусмотренном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15.5 КоАП РФ </w:t>
      </w:r>
      <w:r>
        <w:rPr>
          <w:rFonts w:ascii="Times New Roman" w:eastAsia="Times New Roman" w:hAnsi="Times New Roman" w:cs="Times New Roman"/>
          <w:sz w:val="28"/>
          <w:szCs w:val="28"/>
        </w:rPr>
        <w:t>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Алексеевой Ольги </w:t>
      </w:r>
      <w:r>
        <w:rPr>
          <w:rFonts w:ascii="Times New Roman" w:eastAsia="Times New Roman" w:hAnsi="Times New Roman" w:cs="Times New Roman"/>
          <w:sz w:val="28"/>
          <w:szCs w:val="28"/>
        </w:rPr>
        <w:t>Талгатовны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22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b/>
          <w:bCs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уководитель </w:t>
      </w:r>
      <w:r>
        <w:rPr>
          <w:rStyle w:val="cat-UserDefinedgrp-23rplc-1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Алексеева О.Т.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инспекцию 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НС России по </w:t>
      </w:r>
      <w:r>
        <w:rPr>
          <w:rStyle w:val="cat-Addressgrp-3rplc-18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расчет по страховым взносам 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месяц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>
        <w:rPr>
          <w:rStyle w:val="cat-Dategrp-5rplc-19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установленный законодательством о налогах и сборах не позднее </w:t>
      </w:r>
      <w:r>
        <w:rPr>
          <w:rStyle w:val="cat-Dategrp-6rplc-20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Алексеева О.Т.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судебное заседание не явил</w:t>
      </w:r>
      <w:r>
        <w:rPr>
          <w:rFonts w:ascii="Times New Roman" w:eastAsia="Times New Roman" w:hAnsi="Times New Roman" w:cs="Times New Roman"/>
          <w:sz w:val="28"/>
          <w:szCs w:val="28"/>
        </w:rPr>
        <w:t>ась</w:t>
      </w:r>
      <w:r>
        <w:rPr>
          <w:rFonts w:ascii="Times New Roman" w:eastAsia="Times New Roman" w:hAnsi="Times New Roman" w:cs="Times New Roman"/>
          <w:sz w:val="28"/>
          <w:szCs w:val="28"/>
        </w:rPr>
        <w:t>, извещен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надлежащим образом, о причинах неявки суд не уведомил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, ходатайств не заявлял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Алексеевой О.Т.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</w:t>
      </w:r>
      <w:r>
        <w:rPr>
          <w:rFonts w:ascii="Times New Roman" w:eastAsia="Times New Roman" w:hAnsi="Times New Roman" w:cs="Times New Roman"/>
          <w:sz w:val="28"/>
          <w:szCs w:val="28"/>
        </w:rPr>
        <w:t>п.п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. 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</w:t>
      </w:r>
      <w:r>
        <w:rPr>
          <w:rFonts w:ascii="Times New Roman" w:eastAsia="Times New Roman" w:hAnsi="Times New Roman" w:cs="Times New Roman"/>
          <w:sz w:val="28"/>
          <w:szCs w:val="28"/>
        </w:rPr>
        <w:t>431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НК РФ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плательщики, указанные в </w:t>
      </w:r>
      <w:hyperlink w:anchor="sub_4191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1 пункта 1 статьи 419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 (за исключением физических лиц, производящих выплаты, указанные в </w:t>
      </w:r>
      <w:hyperlink w:anchor="sub_42233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3 пункта 3 статьи 422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Кодекса), представляют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расчет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подтверждение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Алексеевой О.Т.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уду представлены 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 об административном правонарушении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23021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Style w:val="cat-Dategrp-7rplc-24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сведения о представлении декларации с нарушением установленного срока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</w:rPr>
        <w:t>выписка из Единого государственного реестра юридических лиц</w:t>
      </w:r>
      <w:r>
        <w:rPr>
          <w:rFonts w:ascii="Times New Roman" w:eastAsia="Times New Roman" w:hAnsi="Times New Roman" w:cs="Times New Roman"/>
          <w:sz w:val="28"/>
          <w:szCs w:val="28"/>
        </w:rPr>
        <w:t>; уведомление о составлении протокола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Алексеевой О.Т.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ст. 15.5 КоАП РФ.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Алексеевой О.Т.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 квалифицирует по ст. 15.5 КоАП РФ –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предусмотренных ст.ст. 4.2, 4.3 КоАП РФ, смягчающих и отягчающих ад</w:t>
      </w:r>
      <w:r>
        <w:rPr>
          <w:rFonts w:ascii="Times New Roman" w:eastAsia="Times New Roman" w:hAnsi="Times New Roman" w:cs="Times New Roman"/>
          <w:sz w:val="28"/>
          <w:szCs w:val="28"/>
        </w:rPr>
        <w:t>министративную ответственность,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 не усматривает.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назначении должностному лицу наказания учитывается характер совершенного им административного правонарушения, личность виновного, совершившего административное правонарушение впервые, которое не причинило вреда или угрозу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и имущественного ущерба.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>
      <w:pPr>
        <w:spacing w:before="0" w:after="0"/>
        <w:ind w:left="283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ст. 29.9 - 29.11 КоАП РФ, мировой судья,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ind w:firstLine="708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Должностное лицо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Алексееву Ольгу </w:t>
      </w:r>
      <w:r>
        <w:rPr>
          <w:rFonts w:ascii="Times New Roman" w:eastAsia="Times New Roman" w:hAnsi="Times New Roman" w:cs="Times New Roman"/>
          <w:sz w:val="28"/>
          <w:szCs w:val="28"/>
        </w:rPr>
        <w:t>Талгатовну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ст. 15.5 КоАП РФ, и назначить е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административное наказание в виде предупреждения.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Г.Н. </w:t>
      </w:r>
      <w:r>
        <w:rPr>
          <w:rFonts w:ascii="Times New Roman" w:eastAsia="Times New Roman" w:hAnsi="Times New Roman" w:cs="Times New Roman"/>
          <w:sz w:val="28"/>
          <w:szCs w:val="28"/>
        </w:rPr>
        <w:t>Ушкин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КОПИЯ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Мировой судья судебного участка №11 </w:t>
      </w:r>
      <w:r>
        <w:rPr>
          <w:rFonts w:ascii="Times New Roman" w:eastAsia="Times New Roman" w:hAnsi="Times New Roman" w:cs="Times New Roman"/>
          <w:sz w:val="18"/>
          <w:szCs w:val="18"/>
        </w:rPr>
        <w:t>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ХМАО-Югры ______________________ Г.Н. </w:t>
      </w:r>
      <w:r>
        <w:rPr>
          <w:rFonts w:ascii="Times New Roman" w:eastAsia="Times New Roman" w:hAnsi="Times New Roman" w:cs="Times New Roman"/>
          <w:sz w:val="18"/>
          <w:szCs w:val="18"/>
        </w:rPr>
        <w:t>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8rplc-30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300</w:t>
      </w:r>
      <w:r>
        <w:rPr>
          <w:rFonts w:ascii="Times New Roman" w:eastAsia="Times New Roman" w:hAnsi="Times New Roman" w:cs="Times New Roman"/>
          <w:sz w:val="18"/>
          <w:szCs w:val="18"/>
        </w:rPr>
        <w:t>-2611/202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Секретарь судебного заседания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</w:t>
      </w:r>
      <w:r>
        <w:rPr>
          <w:rFonts w:ascii="Times New Roman" w:eastAsia="Times New Roman" w:hAnsi="Times New Roman" w:cs="Times New Roman"/>
          <w:sz w:val="18"/>
          <w:szCs w:val="18"/>
        </w:rPr>
        <w:t>______________</w:t>
      </w:r>
      <w:r>
        <w:rPr>
          <w:rFonts w:ascii="Times New Roman" w:eastAsia="Times New Roman" w:hAnsi="Times New Roman" w:cs="Times New Roman"/>
          <w:sz w:val="18"/>
          <w:szCs w:val="18"/>
        </w:rPr>
        <w:t>__Н.С. Десяткина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>
      <w:pPr>
        <w:spacing w:before="0" w:after="0"/>
        <w:ind w:firstLine="567"/>
        <w:jc w:val="both"/>
        <w:rPr>
          <w:sz w:val="16"/>
          <w:szCs w:val="1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4rplc-1">
    <w:name w:val="cat-Date grp-4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UserDefinedgrp-22rplc-8">
    <w:name w:val="cat-UserDefined grp-22 rplc-8"/>
    <w:basedOn w:val="DefaultParagraphFont"/>
  </w:style>
  <w:style w:type="character" w:customStyle="1" w:styleId="cat-UserDefinedgrp-23rplc-15">
    <w:name w:val="cat-UserDefined grp-23 rplc-15"/>
    <w:basedOn w:val="DefaultParagraphFont"/>
  </w:style>
  <w:style w:type="character" w:customStyle="1" w:styleId="cat-Addressgrp-3rplc-18">
    <w:name w:val="cat-Address grp-3 rplc-18"/>
    <w:basedOn w:val="DefaultParagraphFont"/>
  </w:style>
  <w:style w:type="character" w:customStyle="1" w:styleId="cat-Dategrp-5rplc-19">
    <w:name w:val="cat-Date grp-5 rplc-19"/>
    <w:basedOn w:val="DefaultParagraphFont"/>
  </w:style>
  <w:style w:type="character" w:customStyle="1" w:styleId="cat-Dategrp-6rplc-20">
    <w:name w:val="cat-Date grp-6 rplc-20"/>
    <w:basedOn w:val="DefaultParagraphFont"/>
  </w:style>
  <w:style w:type="character" w:customStyle="1" w:styleId="cat-Dategrp-7rplc-24">
    <w:name w:val="cat-Date grp-7 rplc-24"/>
    <w:basedOn w:val="DefaultParagraphFont"/>
  </w:style>
  <w:style w:type="character" w:customStyle="1" w:styleId="cat-Dategrp-8rplc-30">
    <w:name w:val="cat-Date grp-8 rplc-3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71423960.1000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